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A" w:rsidRDefault="00942C95" w:rsidP="00942C95">
      <w:pPr>
        <w:jc w:val="center"/>
        <w:rPr>
          <w:rFonts w:ascii="Times New Roman" w:hAnsi="Times New Roman" w:cs="Times New Roman"/>
          <w:b/>
          <w:sz w:val="24"/>
        </w:rPr>
      </w:pPr>
      <w:r w:rsidRPr="00942C95">
        <w:rPr>
          <w:rFonts w:ascii="Times New Roman" w:hAnsi="Times New Roman" w:cs="Times New Roman"/>
          <w:b/>
          <w:sz w:val="24"/>
        </w:rPr>
        <w:t>Training Peace Leaders untuk Perdamaian dan Keamanan</w:t>
      </w:r>
    </w:p>
    <w:p w:rsidR="00942C95" w:rsidRPr="00942C95" w:rsidRDefault="00942C95" w:rsidP="00942C95">
      <w:pPr>
        <w:jc w:val="center"/>
        <w:rPr>
          <w:rFonts w:ascii="Times New Roman" w:hAnsi="Times New Roman" w:cs="Times New Roman"/>
          <w:i/>
          <w:sz w:val="24"/>
        </w:rPr>
      </w:pPr>
      <w:r w:rsidRPr="00942C95">
        <w:rPr>
          <w:rFonts w:ascii="Times New Roman" w:hAnsi="Times New Roman" w:cs="Times New Roman"/>
          <w:i/>
          <w:sz w:val="24"/>
        </w:rPr>
        <w:t>Oleh. Maskur</w:t>
      </w:r>
    </w:p>
    <w:p w:rsidR="00683989" w:rsidRPr="00652B53" w:rsidRDefault="00683989" w:rsidP="00683989">
      <w:pPr>
        <w:jc w:val="both"/>
        <w:rPr>
          <w:rFonts w:ascii="Times New Roman" w:hAnsi="Times New Roman" w:cs="Times New Roman"/>
          <w:sz w:val="24"/>
        </w:rPr>
      </w:pPr>
      <w:r w:rsidRPr="00652B53">
        <w:rPr>
          <w:rFonts w:ascii="Times New Roman" w:hAnsi="Times New Roman" w:cs="Times New Roman"/>
          <w:sz w:val="24"/>
        </w:rPr>
        <w:t xml:space="preserve">Selama 3 hari (7-8/12), 20 pemuda yang lolos seleksi dengan latar belakang berbeda telah mengikuti  pelatihan training Peace Leaders di Yogyakarta. Mereka mendapatkan materi tentang resolusi konfilk, membangun perdamaian, kepemimpinan pemuda dan strategi kampanye menggunakan media kreatif. </w:t>
      </w:r>
    </w:p>
    <w:p w:rsidR="004147F9" w:rsidRPr="00652B53" w:rsidRDefault="000C320E" w:rsidP="00683989">
      <w:pPr>
        <w:jc w:val="both"/>
        <w:rPr>
          <w:rFonts w:ascii="Times New Roman" w:hAnsi="Times New Roman" w:cs="Times New Roman"/>
          <w:sz w:val="24"/>
        </w:rPr>
      </w:pPr>
      <w:r w:rsidRPr="00652B53">
        <w:rPr>
          <w:rFonts w:ascii="Times New Roman" w:hAnsi="Times New Roman" w:cs="Times New Roman"/>
          <w:sz w:val="24"/>
        </w:rPr>
        <w:t>Pelatihan ini diharapkan mampu mendobrak semangat para pemuda untuk melakukan kegiatan promosi perdamaian dimanapun mereka berada. Termasuk di komunitas, sekolahan, kampus, dan masyarakat lebih luas. Maraknya intoleransi dan ekstrimisme kekerasan yang sudah mewabah di berbagai lini mengetuk AMAN Indonesia dan Peace Leaders Indonesia untuk melakukan upaya promosi perdamaian dimana pemuda merupakan pilar penting dalam menjaga kesatuan bangsa Indonesia</w:t>
      </w:r>
      <w:r w:rsidR="004147F9" w:rsidRPr="00652B53">
        <w:rPr>
          <w:rFonts w:ascii="Times New Roman" w:hAnsi="Times New Roman" w:cs="Times New Roman"/>
          <w:sz w:val="24"/>
        </w:rPr>
        <w:t xml:space="preserve"> bahkan di skala global.</w:t>
      </w:r>
    </w:p>
    <w:p w:rsidR="000C320E" w:rsidRPr="00652B53" w:rsidRDefault="004147F9" w:rsidP="00683989">
      <w:pPr>
        <w:jc w:val="both"/>
        <w:rPr>
          <w:rFonts w:ascii="Times New Roman" w:hAnsi="Times New Roman" w:cs="Times New Roman"/>
          <w:sz w:val="24"/>
        </w:rPr>
      </w:pPr>
      <w:r w:rsidRPr="00652B53">
        <w:rPr>
          <w:rFonts w:ascii="Times New Roman" w:hAnsi="Times New Roman" w:cs="Times New Roman"/>
          <w:sz w:val="24"/>
        </w:rPr>
        <w:t>Peran penting ini juga dikukuhakan oleh PBB pada tahaun 2015 dengan mengadopsi resolusi 2250 tentang pemuda, perd</w:t>
      </w:r>
      <w:r w:rsidR="00942C95">
        <w:rPr>
          <w:rFonts w:ascii="Times New Roman" w:hAnsi="Times New Roman" w:cs="Times New Roman"/>
          <w:sz w:val="24"/>
        </w:rPr>
        <w:t>a</w:t>
      </w:r>
      <w:r w:rsidRPr="00652B53">
        <w:rPr>
          <w:rFonts w:ascii="Times New Roman" w:hAnsi="Times New Roman" w:cs="Times New Roman"/>
          <w:sz w:val="24"/>
        </w:rPr>
        <w:t>maian dan keamanan. Ada lima pilar yang menjadi fokus untuk mendorong pemuda aktif dalam gerakan perdamaian dan keamanan, yaitu</w:t>
      </w:r>
      <w:r w:rsidR="00942C95">
        <w:rPr>
          <w:rFonts w:ascii="Times New Roman" w:hAnsi="Times New Roman" w:cs="Times New Roman"/>
          <w:sz w:val="24"/>
        </w:rPr>
        <w:t>:</w:t>
      </w:r>
      <w:r w:rsidRPr="00652B53">
        <w:rPr>
          <w:rFonts w:ascii="Times New Roman" w:hAnsi="Times New Roman" w:cs="Times New Roman"/>
          <w:sz w:val="24"/>
        </w:rPr>
        <w:t xml:space="preserve"> partisipasi, perlindungan, pencegahan, kemitraan, dan pemisahan (</w:t>
      </w:r>
      <w:r w:rsidRPr="00652B53">
        <w:rPr>
          <w:rFonts w:ascii="Times New Roman" w:hAnsi="Times New Roman" w:cs="Times New Roman"/>
          <w:i/>
          <w:sz w:val="24"/>
        </w:rPr>
        <w:t>disengagement</w:t>
      </w:r>
      <w:r w:rsidRPr="00652B53">
        <w:rPr>
          <w:rFonts w:ascii="Times New Roman" w:hAnsi="Times New Roman" w:cs="Times New Roman"/>
          <w:sz w:val="24"/>
        </w:rPr>
        <w:t xml:space="preserve">) dan reintegrasi. Lima pilar ini diharapkan mampu mendorong negara-negara di dunia untuk </w:t>
      </w:r>
      <w:r w:rsidR="00A229A2" w:rsidRPr="00652B53">
        <w:rPr>
          <w:rFonts w:ascii="Times New Roman" w:hAnsi="Times New Roman" w:cs="Times New Roman"/>
          <w:sz w:val="24"/>
        </w:rPr>
        <w:t xml:space="preserve">aktif melibatkan pemuda dalam proses perdamaian. Saat ini masih belum banyak kebijakan ataupun proses rekonsiliasi yang melibatkan kaum muda dan hanya elit-elitnya saja yang aktif. </w:t>
      </w:r>
    </w:p>
    <w:p w:rsidR="00A229A2" w:rsidRPr="00652B53" w:rsidRDefault="00A229A2" w:rsidP="00683989">
      <w:pPr>
        <w:jc w:val="both"/>
        <w:rPr>
          <w:rFonts w:ascii="Times New Roman" w:hAnsi="Times New Roman" w:cs="Times New Roman"/>
          <w:sz w:val="24"/>
        </w:rPr>
      </w:pPr>
      <w:r w:rsidRPr="00652B53">
        <w:rPr>
          <w:rFonts w:ascii="Times New Roman" w:hAnsi="Times New Roman" w:cs="Times New Roman"/>
          <w:sz w:val="24"/>
        </w:rPr>
        <w:t>Sebelumnya, PBB juga mengeluarkan action plan yang disebut WPAY (</w:t>
      </w:r>
      <w:r w:rsidRPr="00652B53">
        <w:rPr>
          <w:rFonts w:ascii="Times New Roman" w:hAnsi="Times New Roman" w:cs="Times New Roman"/>
          <w:i/>
          <w:sz w:val="24"/>
        </w:rPr>
        <w:t>World Programme of Action for Youth</w:t>
      </w:r>
      <w:r w:rsidRPr="00652B53">
        <w:rPr>
          <w:rFonts w:ascii="Times New Roman" w:hAnsi="Times New Roman" w:cs="Times New Roman"/>
          <w:sz w:val="24"/>
        </w:rPr>
        <w:t xml:space="preserve">) pada tahun 1995 dalam rangka merayakan 10 tahun </w:t>
      </w:r>
      <w:r w:rsidRPr="00652B53">
        <w:rPr>
          <w:rFonts w:ascii="Times New Roman" w:hAnsi="Times New Roman" w:cs="Times New Roman"/>
          <w:i/>
          <w:sz w:val="24"/>
        </w:rPr>
        <w:t xml:space="preserve">International Youth Year </w:t>
      </w:r>
      <w:r w:rsidRPr="00652B53">
        <w:rPr>
          <w:rFonts w:ascii="Times New Roman" w:hAnsi="Times New Roman" w:cs="Times New Roman"/>
          <w:sz w:val="24"/>
        </w:rPr>
        <w:t xml:space="preserve">dan mencari solusi persoalan yang dihadapi oleh kaum muda. Aksi iternasional dan nasional ini meliputi pendidikan, kelaparan, lapangan kerja, kesehatan, kemiskinan, teknologi informatika dan komunikasi, serta konflik bersenjata. </w:t>
      </w:r>
    </w:p>
    <w:p w:rsidR="00661B86" w:rsidRDefault="00F4762A" w:rsidP="00683989">
      <w:pPr>
        <w:jc w:val="both"/>
        <w:rPr>
          <w:rFonts w:ascii="Times New Roman" w:hAnsi="Times New Roman" w:cs="Times New Roman"/>
          <w:sz w:val="24"/>
        </w:rPr>
      </w:pPr>
      <w:r w:rsidRPr="00652B53">
        <w:rPr>
          <w:rFonts w:ascii="Times New Roman" w:hAnsi="Times New Roman" w:cs="Times New Roman"/>
          <w:sz w:val="24"/>
        </w:rPr>
        <w:t xml:space="preserve">Dalam konteks nasional dan lokal, program aksi PBB </w:t>
      </w:r>
      <w:r w:rsidR="00661B86" w:rsidRPr="00652B53">
        <w:rPr>
          <w:rFonts w:ascii="Times New Roman" w:hAnsi="Times New Roman" w:cs="Times New Roman"/>
          <w:sz w:val="24"/>
        </w:rPr>
        <w:t xml:space="preserve">ini harusnya juga menjadi landasan bagi pemerintah untuk </w:t>
      </w:r>
      <w:r w:rsidRPr="00652B53">
        <w:rPr>
          <w:rFonts w:ascii="Times New Roman" w:hAnsi="Times New Roman" w:cs="Times New Roman"/>
          <w:sz w:val="24"/>
        </w:rPr>
        <w:t xml:space="preserve">membuat terobosan dalam </w:t>
      </w:r>
      <w:r w:rsidR="00661B86" w:rsidRPr="00652B53">
        <w:rPr>
          <w:rFonts w:ascii="Times New Roman" w:hAnsi="Times New Roman" w:cs="Times New Roman"/>
          <w:sz w:val="24"/>
        </w:rPr>
        <w:t xml:space="preserve">meningkatkan peran kaum muda </w:t>
      </w:r>
      <w:r w:rsidRPr="00652B53">
        <w:rPr>
          <w:rFonts w:ascii="Times New Roman" w:hAnsi="Times New Roman" w:cs="Times New Roman"/>
          <w:sz w:val="24"/>
        </w:rPr>
        <w:t xml:space="preserve">untuk </w:t>
      </w:r>
      <w:r w:rsidR="00DE3A99">
        <w:rPr>
          <w:rFonts w:ascii="Times New Roman" w:hAnsi="Times New Roman" w:cs="Times New Roman"/>
          <w:sz w:val="24"/>
        </w:rPr>
        <w:t>ber</w:t>
      </w:r>
      <w:r w:rsidRPr="00652B53">
        <w:rPr>
          <w:rFonts w:ascii="Times New Roman" w:hAnsi="Times New Roman" w:cs="Times New Roman"/>
          <w:sz w:val="24"/>
        </w:rPr>
        <w:t>kontribusi membangun keamanan dan perdamaian</w:t>
      </w:r>
      <w:r w:rsidR="00856010" w:rsidRPr="00652B53">
        <w:rPr>
          <w:rFonts w:ascii="Times New Roman" w:hAnsi="Times New Roman" w:cs="Times New Roman"/>
          <w:sz w:val="24"/>
        </w:rPr>
        <w:t>,</w:t>
      </w:r>
      <w:r w:rsidRPr="00652B53">
        <w:rPr>
          <w:rFonts w:ascii="Times New Roman" w:hAnsi="Times New Roman" w:cs="Times New Roman"/>
          <w:sz w:val="24"/>
        </w:rPr>
        <w:t xml:space="preserve"> khususnya </w:t>
      </w:r>
      <w:r w:rsidR="00856010" w:rsidRPr="00652B53">
        <w:rPr>
          <w:rFonts w:ascii="Times New Roman" w:hAnsi="Times New Roman" w:cs="Times New Roman"/>
          <w:sz w:val="24"/>
        </w:rPr>
        <w:t xml:space="preserve">di </w:t>
      </w:r>
      <w:r w:rsidRPr="00652B53">
        <w:rPr>
          <w:rFonts w:ascii="Times New Roman" w:hAnsi="Times New Roman" w:cs="Times New Roman"/>
          <w:sz w:val="24"/>
        </w:rPr>
        <w:t xml:space="preserve">Indonesia. </w:t>
      </w:r>
      <w:r w:rsidR="00856010" w:rsidRPr="00652B53">
        <w:rPr>
          <w:rFonts w:ascii="Times New Roman" w:hAnsi="Times New Roman" w:cs="Times New Roman"/>
          <w:sz w:val="24"/>
        </w:rPr>
        <w:t xml:space="preserve">Bonus demografi diharapkan bisa dimanfaatkan semaksimal mungkin untuk melibatkan pemuda dalam proses pembangunan perdamaian dan keamanan. Contoh </w:t>
      </w:r>
      <w:r w:rsidR="00652B53" w:rsidRPr="00652B53">
        <w:rPr>
          <w:rFonts w:ascii="Times New Roman" w:hAnsi="Times New Roman" w:cs="Times New Roman"/>
          <w:sz w:val="24"/>
        </w:rPr>
        <w:t xml:space="preserve">kecil </w:t>
      </w:r>
      <w:r w:rsidR="00856010" w:rsidRPr="00652B53">
        <w:rPr>
          <w:rFonts w:ascii="Times New Roman" w:hAnsi="Times New Roman" w:cs="Times New Roman"/>
          <w:sz w:val="24"/>
        </w:rPr>
        <w:t xml:space="preserve">di level desa yang setiap tahunnya </w:t>
      </w:r>
      <w:r w:rsidR="00DE3A99">
        <w:rPr>
          <w:rFonts w:ascii="Times New Roman" w:hAnsi="Times New Roman" w:cs="Times New Roman"/>
          <w:sz w:val="24"/>
        </w:rPr>
        <w:t xml:space="preserve">diselenggarakan </w:t>
      </w:r>
      <w:r w:rsidR="00856010" w:rsidRPr="00652B53">
        <w:rPr>
          <w:rFonts w:ascii="Times New Roman" w:hAnsi="Times New Roman" w:cs="Times New Roman"/>
          <w:sz w:val="24"/>
        </w:rPr>
        <w:t>musyawarah pembangunan desa (Musrenbangdes)</w:t>
      </w:r>
      <w:r w:rsidR="00652B53" w:rsidRPr="00652B53">
        <w:rPr>
          <w:rFonts w:ascii="Times New Roman" w:hAnsi="Times New Roman" w:cs="Times New Roman"/>
          <w:sz w:val="24"/>
        </w:rPr>
        <w:t xml:space="preserve"> </w:t>
      </w:r>
      <w:r w:rsidR="00DE3A99">
        <w:rPr>
          <w:rFonts w:ascii="Times New Roman" w:hAnsi="Times New Roman" w:cs="Times New Roman"/>
          <w:sz w:val="24"/>
        </w:rPr>
        <w:t xml:space="preserve">harus mulai aktif melibatkan aktor pemuda dalam </w:t>
      </w:r>
      <w:r w:rsidR="00652B53" w:rsidRPr="00652B53">
        <w:rPr>
          <w:rFonts w:ascii="Times New Roman" w:hAnsi="Times New Roman" w:cs="Times New Roman"/>
          <w:sz w:val="24"/>
        </w:rPr>
        <w:t xml:space="preserve">proses pembangunan desa. </w:t>
      </w:r>
      <w:r w:rsidR="00856010" w:rsidRPr="00652B53">
        <w:rPr>
          <w:rFonts w:ascii="Times New Roman" w:hAnsi="Times New Roman" w:cs="Times New Roman"/>
          <w:sz w:val="24"/>
        </w:rPr>
        <w:t xml:space="preserve">  </w:t>
      </w:r>
    </w:p>
    <w:p w:rsidR="00DE3A99" w:rsidRPr="00652B53" w:rsidRDefault="00DE3A99" w:rsidP="00683989">
      <w:pPr>
        <w:jc w:val="both"/>
        <w:rPr>
          <w:rFonts w:ascii="Times New Roman" w:hAnsi="Times New Roman" w:cs="Times New Roman"/>
          <w:sz w:val="24"/>
        </w:rPr>
      </w:pPr>
      <w:r>
        <w:rPr>
          <w:rFonts w:ascii="Times New Roman" w:hAnsi="Times New Roman" w:cs="Times New Roman"/>
          <w:sz w:val="24"/>
        </w:rPr>
        <w:t>Peace Leaders, selain mempromosikan perdamaian melalui komunitas juga akan mengawal pemerintah agar kebijakan-kebijakan yang telah dikeluarkan melibatkan kaum muda sebagai aktor dalam melakukan proses pembangunan perdamaian dan keamanan.</w:t>
      </w:r>
    </w:p>
    <w:sectPr w:rsidR="00DE3A99" w:rsidRPr="00652B53" w:rsidSect="000A54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230A"/>
    <w:rsid w:val="000A543F"/>
    <w:rsid w:val="000C320E"/>
    <w:rsid w:val="004147F9"/>
    <w:rsid w:val="005425A6"/>
    <w:rsid w:val="00652B53"/>
    <w:rsid w:val="00661B86"/>
    <w:rsid w:val="00683989"/>
    <w:rsid w:val="007A54AA"/>
    <w:rsid w:val="00856010"/>
    <w:rsid w:val="00942C95"/>
    <w:rsid w:val="00A229A2"/>
    <w:rsid w:val="00B5230A"/>
    <w:rsid w:val="00C257B1"/>
    <w:rsid w:val="00DE3A99"/>
    <w:rsid w:val="00F476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7</cp:revision>
  <dcterms:created xsi:type="dcterms:W3CDTF">2018-12-10T23:41:00Z</dcterms:created>
  <dcterms:modified xsi:type="dcterms:W3CDTF">2018-12-11T02:48:00Z</dcterms:modified>
</cp:coreProperties>
</file>